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E061" w14:textId="77777777" w:rsidR="00AC0EDB" w:rsidRPr="006C7867" w:rsidRDefault="00AC0EDB" w:rsidP="00AC0EDB">
      <w:pPr>
        <w:pStyle w:val="Ttol3"/>
        <w:ind w:left="-284"/>
        <w:rPr>
          <w:color w:val="F5C402"/>
          <w:sz w:val="60"/>
          <w:szCs w:val="60"/>
          <w:lang w:val="en-GB"/>
        </w:rPr>
      </w:pPr>
      <w:r w:rsidRPr="00AC0EDB">
        <w:rPr>
          <w:color w:val="0C1C8D"/>
          <w:sz w:val="60"/>
          <w:szCs w:val="60"/>
          <w:lang w:val="en-GB"/>
        </w:rPr>
        <w:t>DECLARATION OF HONOUR</w:t>
      </w:r>
      <w:r w:rsidRPr="00AC0EDB">
        <w:rPr>
          <w:color w:val="0C1C8D"/>
          <w:sz w:val="60"/>
          <w:szCs w:val="60"/>
          <w:lang w:val="en-GB"/>
        </w:rPr>
        <w:br/>
        <w:t>PRECISEU</w:t>
      </w:r>
      <w:r w:rsidRPr="00AC0EDB">
        <w:rPr>
          <w:color w:val="F5C402"/>
          <w:sz w:val="60"/>
          <w:szCs w:val="60"/>
          <w:lang w:val="en-GB"/>
        </w:rPr>
        <w:t xml:space="preserve"> </w:t>
      </w:r>
    </w:p>
    <w:p w14:paraId="0BAECA63" w14:textId="6F1A6FBF" w:rsidR="00AC0EDB" w:rsidRPr="00AC0EDB" w:rsidRDefault="00AC0EDB" w:rsidP="00AC0EDB">
      <w:pPr>
        <w:pStyle w:val="Ttol3"/>
        <w:ind w:left="-284"/>
        <w:rPr>
          <w:color w:val="F5C402"/>
          <w:sz w:val="60"/>
          <w:szCs w:val="60"/>
          <w:lang w:val="en-GB"/>
        </w:rPr>
      </w:pPr>
      <w:r w:rsidRPr="00AC0EDB">
        <w:rPr>
          <w:color w:val="F5C402"/>
          <w:sz w:val="60"/>
          <w:szCs w:val="60"/>
          <w:lang w:val="en-GB"/>
        </w:rPr>
        <w:t>Open Call for Joint Interregional Projects (JIPs)</w:t>
      </w:r>
    </w:p>
    <w:p w14:paraId="0F46E0CC" w14:textId="77777777" w:rsidR="00AC0EDB" w:rsidRPr="006C7867" w:rsidRDefault="00AC0EDB" w:rsidP="00AC0EDB">
      <w:pPr>
        <w:ind w:left="-284"/>
        <w:rPr>
          <w:rFonts w:asciiTheme="majorHAnsi" w:hAnsiTheme="majorHAnsi" w:cstheme="majorHAnsi"/>
          <w:b/>
          <w:color w:val="0D1C8D"/>
          <w:lang w:val="en-GB"/>
        </w:rPr>
      </w:pPr>
    </w:p>
    <w:p w14:paraId="4B97019E" w14:textId="2D2A9E9E"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b/>
          <w:color w:val="0D1C8D"/>
          <w:lang w:val="en-GB"/>
        </w:rPr>
        <w:t xml:space="preserve">Project Acronym: </w:t>
      </w:r>
    </w:p>
    <w:p w14:paraId="7B25F970" w14:textId="5713E931"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b/>
          <w:color w:val="0D1C8D"/>
          <w:lang w:val="en-GB"/>
        </w:rPr>
        <w:t xml:space="preserve">Project Title: </w:t>
      </w:r>
    </w:p>
    <w:p w14:paraId="7ADF453B" w14:textId="31E5D5D1"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b/>
          <w:color w:val="0D1C8D"/>
          <w:lang w:val="en-GB"/>
        </w:rPr>
        <w:t xml:space="preserve">Coordinator: </w:t>
      </w:r>
    </w:p>
    <w:p w14:paraId="626FD8E6" w14:textId="594884AC"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b/>
          <w:color w:val="0D1C8D"/>
          <w:lang w:val="en-GB"/>
        </w:rPr>
        <w:t xml:space="preserve">PIC: </w:t>
      </w:r>
    </w:p>
    <w:p w14:paraId="77E0E21E" w14:textId="0BBD0322"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color w:val="0D1C8D"/>
          <w:lang w:val="en-GB"/>
        </w:rPr>
        <w:br/>
        <w:t xml:space="preserve">The undersigned hereby declares on their honour that the information provided is accurate and that the </w:t>
      </w:r>
      <w:r w:rsidR="00061F9F">
        <w:rPr>
          <w:rFonts w:asciiTheme="majorHAnsi" w:hAnsiTheme="majorHAnsi" w:cstheme="majorHAnsi"/>
          <w:color w:val="0D1C8D"/>
          <w:lang w:val="en-GB"/>
        </w:rPr>
        <w:t>consortium</w:t>
      </w:r>
      <w:r w:rsidRPr="00AC0EDB">
        <w:rPr>
          <w:rFonts w:asciiTheme="majorHAnsi" w:hAnsiTheme="majorHAnsi" w:cstheme="majorHAnsi"/>
          <w:color w:val="0D1C8D"/>
          <w:lang w:val="en-GB"/>
        </w:rPr>
        <w:t xml:space="preserve"> complies with all conditions set out in the PRECISEU Open Call.</w:t>
      </w:r>
    </w:p>
    <w:p w14:paraId="543F1A92" w14:textId="77777777" w:rsidR="00AC0EDB" w:rsidRPr="006C7867" w:rsidRDefault="00AC0EDB" w:rsidP="00AC0EDB">
      <w:pPr>
        <w:ind w:left="-284"/>
        <w:rPr>
          <w:rFonts w:asciiTheme="majorHAnsi" w:hAnsiTheme="majorHAnsi" w:cstheme="majorHAnsi"/>
          <w:b/>
          <w:bCs/>
          <w:color w:val="0D1C8D"/>
          <w:lang w:val="en-GB"/>
        </w:rPr>
      </w:pPr>
    </w:p>
    <w:p w14:paraId="094F8EB0" w14:textId="4E169AD7" w:rsidR="00AC0EDB" w:rsidRPr="00AC0EDB" w:rsidRDefault="00AC0EDB" w:rsidP="00AC0EDB">
      <w:pPr>
        <w:ind w:left="-284"/>
        <w:rPr>
          <w:rFonts w:asciiTheme="majorHAnsi" w:hAnsiTheme="majorHAnsi" w:cstheme="majorHAnsi"/>
          <w:b/>
          <w:bCs/>
          <w:color w:val="0D1C8D"/>
          <w:lang w:val="en-GB"/>
        </w:rPr>
      </w:pPr>
      <w:r w:rsidRPr="00AC0EDB">
        <w:rPr>
          <w:rFonts w:asciiTheme="majorHAnsi" w:hAnsiTheme="majorHAnsi" w:cstheme="majorHAnsi"/>
          <w:b/>
          <w:bCs/>
          <w:color w:val="0D1C8D"/>
          <w:lang w:val="en-GB"/>
        </w:rPr>
        <w:t>Declarations</w:t>
      </w:r>
    </w:p>
    <w:p w14:paraId="6EC29B79" w14:textId="58700116" w:rsidR="006C7867"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We declare that all applicants have given their explicit consent to participate in this proposal and to the content of the proposal.</w:t>
      </w:r>
    </w:p>
    <w:p w14:paraId="05FA020F" w14:textId="7F627BEF"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confirm that the information contained in this proposal is correct, complete and accurate, and that none of the project activities started before the proposal was submitted. </w:t>
      </w:r>
    </w:p>
    <w:p w14:paraId="632DB52A" w14:textId="1086DD3F"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declare that we comply fully with the eligibility criteria, exclusion criteria and all other conditions set out in the call documents, and that we will continue to comply with them for the entire duration of the action. </w:t>
      </w:r>
    </w:p>
    <w:p w14:paraId="6B8C038B" w14:textId="64079201"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declare that we have the financial and operational capacity required to carry out the proposed project. </w:t>
      </w:r>
    </w:p>
    <w:p w14:paraId="7570CBED" w14:textId="35FF569C"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declare that our organisations are not subject to a conflict of interest in connection with this grant and that we will notify, without delay, any situation that could give rise to a conflict of interest. </w:t>
      </w:r>
    </w:p>
    <w:p w14:paraId="034C3A9D" w14:textId="77635FBE" w:rsidR="00D96112" w:rsidRPr="006C7867" w:rsidRDefault="00D96112" w:rsidP="006C7867">
      <w:pPr>
        <w:pStyle w:val="Pargrafdellista"/>
        <w:numPr>
          <w:ilvl w:val="0"/>
          <w:numId w:val="7"/>
        </w:numPr>
        <w:spacing w:before="240" w:after="240"/>
        <w:rPr>
          <w:rFonts w:asciiTheme="majorHAnsi" w:hAnsiTheme="majorHAnsi" w:cstheme="majorBidi"/>
          <w:color w:val="0D1C8D"/>
          <w:lang w:val="en-GB"/>
        </w:rPr>
      </w:pPr>
      <w:r w:rsidRPr="4DC7D090">
        <w:rPr>
          <w:rFonts w:asciiTheme="majorHAnsi" w:hAnsiTheme="majorHAnsi" w:cstheme="majorBidi"/>
          <w:color w:val="0D1C8D"/>
          <w:lang w:val="en-GB"/>
        </w:rPr>
        <w:t xml:space="preserve">We confirm that we have read, understood and accepted the PRECISEU Call Terms &amp; Conditions. </w:t>
      </w:r>
    </w:p>
    <w:p w14:paraId="1E7141B9" w14:textId="10425AD5"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declare that the proposal complies with ethical principles and with all applicable international, European and national legislation. </w:t>
      </w:r>
    </w:p>
    <w:p w14:paraId="7F67DD79" w14:textId="757CFE87"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declare that the proposal has an exclusive focus on civil applications. </w:t>
      </w:r>
    </w:p>
    <w:p w14:paraId="4EA86D42" w14:textId="72EB9C9C"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declare that the proposed budget is reliable, compliant with the call conditions, and does not give rise to any double funding. </w:t>
      </w:r>
    </w:p>
    <w:p w14:paraId="2E745206" w14:textId="105E5FBB" w:rsidR="00D96112" w:rsidRPr="006C7867" w:rsidRDefault="00D96112" w:rsidP="006C7867">
      <w:pPr>
        <w:pStyle w:val="Pargrafdellista"/>
        <w:numPr>
          <w:ilvl w:val="0"/>
          <w:numId w:val="7"/>
        </w:numPr>
        <w:spacing w:before="240" w:after="240"/>
        <w:rPr>
          <w:rFonts w:asciiTheme="majorHAnsi" w:hAnsiTheme="majorHAnsi" w:cstheme="majorBidi"/>
          <w:color w:val="0D1C8D"/>
          <w:lang w:val="en-GB"/>
        </w:rPr>
      </w:pPr>
      <w:r w:rsidRPr="4DC7D090">
        <w:rPr>
          <w:rFonts w:asciiTheme="majorHAnsi" w:hAnsiTheme="majorHAnsi" w:cstheme="majorBidi"/>
          <w:color w:val="0D1C8D"/>
          <w:lang w:val="en-GB"/>
        </w:rPr>
        <w:t xml:space="preserve">We confirm that the detailed budget has been established in accordance with our usual cost accounting practices, in compliance with the eligibility conditions of the PRECISEU </w:t>
      </w:r>
      <w:r w:rsidR="36B389E3" w:rsidRPr="4DC7D090">
        <w:rPr>
          <w:rFonts w:asciiTheme="majorHAnsi" w:hAnsiTheme="majorHAnsi" w:cstheme="majorBidi"/>
          <w:color w:val="0D1C8D"/>
          <w:lang w:val="en-GB"/>
        </w:rPr>
        <w:t>C</w:t>
      </w:r>
      <w:r w:rsidRPr="4DC7D090">
        <w:rPr>
          <w:rFonts w:asciiTheme="majorHAnsi" w:hAnsiTheme="majorHAnsi" w:cstheme="majorBidi"/>
          <w:color w:val="0D1C8D"/>
          <w:lang w:val="en-GB"/>
        </w:rPr>
        <w:t>all</w:t>
      </w:r>
      <w:r w:rsidR="4566A339" w:rsidRPr="4DC7D090">
        <w:rPr>
          <w:rFonts w:asciiTheme="majorHAnsi" w:hAnsiTheme="majorHAnsi" w:cstheme="majorBidi"/>
          <w:color w:val="0D1C8D"/>
          <w:lang w:val="en-GB"/>
        </w:rPr>
        <w:t xml:space="preserve"> </w:t>
      </w:r>
      <w:r w:rsidR="4D89D283" w:rsidRPr="4DC7D090">
        <w:rPr>
          <w:rFonts w:asciiTheme="majorHAnsi" w:hAnsiTheme="majorHAnsi" w:cstheme="majorBidi"/>
          <w:color w:val="0D1C8D"/>
          <w:lang w:val="en-GB"/>
        </w:rPr>
        <w:t>Terms &amp; Conditions</w:t>
      </w:r>
      <w:r w:rsidRPr="4DC7D090">
        <w:rPr>
          <w:rFonts w:asciiTheme="majorHAnsi" w:hAnsiTheme="majorHAnsi" w:cstheme="majorBidi"/>
          <w:color w:val="0D1C8D"/>
          <w:lang w:val="en-GB"/>
        </w:rPr>
        <w:t xml:space="preserve">, and excluding any costs that are ineligible under the Terms and Conditions. We further confirm that purchases and subcontracting will be carried out in accordance with the principle of best value for money and free of any conflict of interest. </w:t>
      </w:r>
    </w:p>
    <w:p w14:paraId="3F7B69E0" w14:textId="642CC965" w:rsidR="00D96112"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lastRenderedPageBreak/>
        <w:t xml:space="preserve">We declare that the applicants comply with the applicable State aid rules, where relevant. </w:t>
      </w:r>
    </w:p>
    <w:p w14:paraId="02A4F075" w14:textId="0CA95CEC" w:rsidR="004032D7" w:rsidRPr="004032D7" w:rsidRDefault="004032D7" w:rsidP="006C7867">
      <w:pPr>
        <w:pStyle w:val="Pargrafdellista"/>
        <w:numPr>
          <w:ilvl w:val="0"/>
          <w:numId w:val="7"/>
        </w:numPr>
        <w:spacing w:before="240" w:after="240"/>
        <w:rPr>
          <w:rFonts w:asciiTheme="majorHAnsi" w:hAnsiTheme="majorHAnsi" w:cstheme="majorHAnsi"/>
          <w:color w:val="0D1C8D"/>
          <w:lang w:val="en-GB"/>
        </w:rPr>
      </w:pPr>
      <w:r w:rsidRPr="00D72488">
        <w:rPr>
          <w:rFonts w:asciiTheme="majorHAnsi" w:hAnsiTheme="majorHAnsi" w:cstheme="majorHAnsi"/>
          <w:color w:val="0D1C8D"/>
        </w:rPr>
        <w:t xml:space="preserve">We confirm that to our best knowledge neither the project as a whole nor any parts of it have benefitted from any other EU grant (including EU funding managed by authorities in EU Member States or other funding bodies, e.g. EU Regional Funds, EU Agricultural Funds, </w:t>
      </w:r>
      <w:proofErr w:type="spellStart"/>
      <w:r w:rsidRPr="00D72488">
        <w:rPr>
          <w:rFonts w:asciiTheme="majorHAnsi" w:hAnsiTheme="majorHAnsi" w:cstheme="majorHAnsi"/>
          <w:color w:val="0D1C8D"/>
        </w:rPr>
        <w:t>etc</w:t>
      </w:r>
      <w:proofErr w:type="spellEnd"/>
      <w:r w:rsidRPr="00D72488">
        <w:rPr>
          <w:rFonts w:asciiTheme="majorHAnsi" w:hAnsiTheme="majorHAnsi" w:cstheme="majorHAnsi"/>
          <w:color w:val="0D1C8D"/>
        </w:rPr>
        <w:t>).</w:t>
      </w:r>
    </w:p>
    <w:p w14:paraId="22409309" w14:textId="2B0831FF" w:rsidR="004032D7" w:rsidRPr="006C7867" w:rsidRDefault="004032D7" w:rsidP="006C7867">
      <w:pPr>
        <w:pStyle w:val="Pargrafdellista"/>
        <w:numPr>
          <w:ilvl w:val="0"/>
          <w:numId w:val="7"/>
        </w:numPr>
        <w:spacing w:before="240" w:after="240"/>
        <w:rPr>
          <w:rFonts w:asciiTheme="majorHAnsi" w:hAnsiTheme="majorHAnsi" w:cstheme="majorHAnsi"/>
          <w:color w:val="0D1C8D"/>
          <w:lang w:val="en-GB"/>
        </w:rPr>
      </w:pPr>
      <w:r w:rsidRPr="00D72488">
        <w:rPr>
          <w:rFonts w:asciiTheme="majorHAnsi" w:hAnsiTheme="majorHAnsi" w:cstheme="majorHAnsi"/>
          <w:color w:val="0D1C8D"/>
        </w:rPr>
        <w:t xml:space="preserve">We confirm that to our best knowledge neither the project as a whole nor any parts of it are (nor will be) submitted for any other EU grant (including EU funding managed by authorities in EU Member States or other funding bodies, e.g. EU Regional Funds, EU Agricultural Funds, </w:t>
      </w:r>
      <w:proofErr w:type="spellStart"/>
      <w:r w:rsidRPr="00D72488">
        <w:rPr>
          <w:rFonts w:asciiTheme="majorHAnsi" w:hAnsiTheme="majorHAnsi" w:cstheme="majorHAnsi"/>
          <w:color w:val="0D1C8D"/>
        </w:rPr>
        <w:t>etc</w:t>
      </w:r>
      <w:proofErr w:type="spellEnd"/>
      <w:r w:rsidRPr="00D72488">
        <w:rPr>
          <w:rFonts w:asciiTheme="majorHAnsi" w:hAnsiTheme="majorHAnsi" w:cstheme="majorHAnsi"/>
          <w:color w:val="0D1C8D"/>
        </w:rPr>
        <w:t>).</w:t>
      </w:r>
    </w:p>
    <w:p w14:paraId="7C998AF7" w14:textId="79A1A204"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confirm our commitment to the cross-cutting principles and requirements of the call, including, where applicable, gender dimension, DNSH, open science, and related obligations. </w:t>
      </w:r>
    </w:p>
    <w:p w14:paraId="297528B5" w14:textId="5B7B2464"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confirm that any use of artificial intelligence tools in the preparation of the proposal has been transparently declared. </w:t>
      </w:r>
    </w:p>
    <w:p w14:paraId="0EA76EB7" w14:textId="1944C60F" w:rsidR="00D96112"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 xml:space="preserve">We acknowledge and accept the applicable obligations concerning audits, checks, controls and record-keeping. </w:t>
      </w:r>
    </w:p>
    <w:p w14:paraId="0BDE0E8C" w14:textId="4C78F71C" w:rsidR="0073278B" w:rsidRPr="006C7867" w:rsidRDefault="00D96112" w:rsidP="006C7867">
      <w:pPr>
        <w:pStyle w:val="Pargrafdellista"/>
        <w:numPr>
          <w:ilvl w:val="0"/>
          <w:numId w:val="7"/>
        </w:numPr>
        <w:spacing w:before="240" w:after="240"/>
        <w:rPr>
          <w:rFonts w:asciiTheme="majorHAnsi" w:hAnsiTheme="majorHAnsi" w:cstheme="majorHAnsi"/>
          <w:color w:val="0D1C8D"/>
          <w:lang w:val="en-GB"/>
        </w:rPr>
      </w:pPr>
      <w:r w:rsidRPr="006C7867">
        <w:rPr>
          <w:rFonts w:asciiTheme="majorHAnsi" w:hAnsiTheme="majorHAnsi" w:cstheme="majorHAnsi"/>
          <w:color w:val="0D1C8D"/>
          <w:lang w:val="en-GB"/>
        </w:rPr>
        <w:t>We understand that false declarations may lead to exclusion, rejection of the proposal, suspension or termination of the grant, recovery of amounts unduly paid, and any other applicable legal or administrative consequences.</w:t>
      </w:r>
    </w:p>
    <w:p w14:paraId="43D73ADD" w14:textId="77777777" w:rsidR="00AC0EDB" w:rsidRDefault="00AC0EDB" w:rsidP="00AC0EDB">
      <w:pPr>
        <w:ind w:left="-284"/>
        <w:rPr>
          <w:rFonts w:asciiTheme="majorHAnsi" w:hAnsiTheme="majorHAnsi" w:cstheme="majorHAnsi"/>
          <w:b/>
          <w:bCs/>
          <w:color w:val="0D1C8D"/>
          <w:lang w:val="en-GB"/>
        </w:rPr>
      </w:pPr>
    </w:p>
    <w:p w14:paraId="4CACA4E2" w14:textId="77777777" w:rsidR="000903D9" w:rsidRDefault="000903D9" w:rsidP="00AC0EDB">
      <w:pPr>
        <w:ind w:left="-284"/>
        <w:rPr>
          <w:rFonts w:asciiTheme="majorHAnsi" w:hAnsiTheme="majorHAnsi" w:cstheme="majorHAnsi"/>
          <w:b/>
          <w:bCs/>
          <w:color w:val="0D1C8D"/>
          <w:lang w:val="en-GB"/>
        </w:rPr>
      </w:pPr>
    </w:p>
    <w:p w14:paraId="6CEBE5A1" w14:textId="77777777" w:rsidR="000903D9" w:rsidRDefault="000903D9" w:rsidP="00AC0EDB">
      <w:pPr>
        <w:ind w:left="-284"/>
        <w:rPr>
          <w:rFonts w:asciiTheme="majorHAnsi" w:hAnsiTheme="majorHAnsi" w:cstheme="majorHAnsi"/>
          <w:b/>
          <w:bCs/>
          <w:color w:val="0D1C8D"/>
          <w:lang w:val="en-GB"/>
        </w:rPr>
      </w:pPr>
    </w:p>
    <w:p w14:paraId="596DB9B3" w14:textId="77777777" w:rsidR="00196BB0" w:rsidRPr="006C7867" w:rsidRDefault="00196BB0" w:rsidP="00AC0EDB">
      <w:pPr>
        <w:ind w:left="-284"/>
        <w:rPr>
          <w:rFonts w:asciiTheme="majorHAnsi" w:hAnsiTheme="majorHAnsi" w:cstheme="majorHAnsi"/>
          <w:b/>
          <w:bCs/>
          <w:color w:val="0D1C8D"/>
          <w:lang w:val="en-GB"/>
        </w:rPr>
      </w:pPr>
    </w:p>
    <w:p w14:paraId="3B5AF6B5" w14:textId="77777777" w:rsidR="00AC0EDB" w:rsidRPr="006C7867" w:rsidRDefault="00AC0EDB" w:rsidP="00AC0EDB">
      <w:pPr>
        <w:ind w:left="-284"/>
        <w:rPr>
          <w:rFonts w:asciiTheme="majorHAnsi" w:hAnsiTheme="majorHAnsi" w:cstheme="majorHAnsi"/>
          <w:b/>
          <w:bCs/>
          <w:color w:val="0D1C8D"/>
          <w:lang w:val="en-GB"/>
        </w:rPr>
      </w:pPr>
    </w:p>
    <w:p w14:paraId="326B5741" w14:textId="32F9FC90" w:rsidR="00AC0EDB" w:rsidRPr="00AC0EDB" w:rsidRDefault="00AC0EDB" w:rsidP="00AC0EDB">
      <w:pPr>
        <w:ind w:left="-284"/>
        <w:rPr>
          <w:rFonts w:asciiTheme="majorHAnsi" w:hAnsiTheme="majorHAnsi" w:cstheme="majorHAnsi"/>
          <w:b/>
          <w:bCs/>
          <w:color w:val="0D1C8D"/>
          <w:lang w:val="en-GB"/>
        </w:rPr>
      </w:pPr>
      <w:r w:rsidRPr="00AC0EDB">
        <w:rPr>
          <w:rFonts w:asciiTheme="majorHAnsi" w:hAnsiTheme="majorHAnsi" w:cstheme="majorHAnsi"/>
          <w:b/>
          <w:bCs/>
          <w:color w:val="0D1C8D"/>
          <w:lang w:val="en-GB"/>
        </w:rPr>
        <w:t>Signature</w:t>
      </w:r>
    </w:p>
    <w:p w14:paraId="5AFF3992" w14:textId="77777777"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color w:val="0D1C8D"/>
          <w:lang w:val="en-GB"/>
        </w:rPr>
        <w:t>Name and surname:</w:t>
      </w:r>
    </w:p>
    <w:p w14:paraId="0C507188" w14:textId="77777777"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color w:val="0D1C8D"/>
          <w:lang w:val="en-GB"/>
        </w:rPr>
        <w:t>Function:</w:t>
      </w:r>
    </w:p>
    <w:p w14:paraId="05201992" w14:textId="77777777"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color w:val="0D1C8D"/>
          <w:lang w:val="en-GB"/>
        </w:rPr>
        <w:t>Organisation:</w:t>
      </w:r>
    </w:p>
    <w:p w14:paraId="3B819B21" w14:textId="77777777"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color w:val="0D1C8D"/>
          <w:lang w:val="en-GB"/>
        </w:rPr>
        <w:t>Place and date:</w:t>
      </w:r>
    </w:p>
    <w:p w14:paraId="76291774" w14:textId="77777777" w:rsidR="00AC0EDB" w:rsidRPr="00AC0EDB" w:rsidRDefault="00AC0EDB" w:rsidP="00AC0EDB">
      <w:pPr>
        <w:ind w:left="-284"/>
        <w:rPr>
          <w:rFonts w:asciiTheme="majorHAnsi" w:hAnsiTheme="majorHAnsi" w:cstheme="majorHAnsi"/>
          <w:color w:val="0D1C8D"/>
          <w:lang w:val="en-GB"/>
        </w:rPr>
      </w:pPr>
      <w:r w:rsidRPr="00AC0EDB">
        <w:rPr>
          <w:rFonts w:asciiTheme="majorHAnsi" w:hAnsiTheme="majorHAnsi" w:cstheme="majorHAnsi"/>
          <w:color w:val="0D1C8D"/>
          <w:lang w:val="en-GB"/>
        </w:rPr>
        <w:t>Signature:</w:t>
      </w:r>
    </w:p>
    <w:p w14:paraId="0B73BCFE" w14:textId="3CD80F85" w:rsidR="002F3A74" w:rsidRPr="006C7867" w:rsidRDefault="002F3A74">
      <w:pPr>
        <w:rPr>
          <w:lang w:val="en-GB"/>
        </w:rPr>
      </w:pPr>
    </w:p>
    <w:sectPr w:rsidR="002F3A74" w:rsidRPr="006C78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ACE1" w14:textId="77777777" w:rsidR="00385D47" w:rsidRDefault="00385D47" w:rsidP="00385D47">
      <w:r>
        <w:separator/>
      </w:r>
    </w:p>
  </w:endnote>
  <w:endnote w:type="continuationSeparator" w:id="0">
    <w:p w14:paraId="48905D2A" w14:textId="77777777" w:rsidR="00385D47" w:rsidRDefault="00385D47" w:rsidP="003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54B7" w14:textId="18504F4C" w:rsidR="00385D47" w:rsidRPr="00FD2BAE" w:rsidRDefault="67938978" w:rsidP="00385D47">
    <w:pPr>
      <w:pStyle w:val="Peu"/>
      <w:rPr>
        <w:rFonts w:ascii="Arial" w:hAnsi="Arial" w:cs="Arial"/>
        <w:sz w:val="18"/>
        <w:szCs w:val="18"/>
      </w:rPr>
    </w:pPr>
    <w:r w:rsidRPr="00FD2BAE">
      <w:rPr>
        <w:rFonts w:ascii="Arial" w:hAnsi="Arial" w:cs="Arial"/>
        <w:noProof/>
        <w:sz w:val="18"/>
        <w:szCs w:val="18"/>
      </w:rPr>
      <w:t>This project has received funding from the European Union’s Horizon Eu</w:t>
    </w:r>
    <w:r>
      <w:rPr>
        <w:noProof/>
      </w:rPr>
      <w:drawing>
        <wp:anchor distT="0" distB="0" distL="114300" distR="114300" simplePos="0" relativeHeight="251658240" behindDoc="0" locked="0" layoutInCell="1" allowOverlap="1" wp14:anchorId="64490A7E" wp14:editId="47ECCDC3">
          <wp:simplePos x="0" y="0"/>
          <wp:positionH relativeFrom="column">
            <wp:align>left</wp:align>
          </wp:positionH>
          <wp:positionV relativeFrom="paragraph">
            <wp:posOffset>0</wp:posOffset>
          </wp:positionV>
          <wp:extent cx="2026254" cy="460750"/>
          <wp:effectExtent l="0" t="0" r="0" b="0"/>
          <wp:wrapSquare wrapText="bothSides"/>
          <wp:docPr id="1322599980" name="Imatge 132259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26254" cy="460750"/>
                  </a:xfrm>
                  <a:prstGeom prst="rect">
                    <a:avLst/>
                  </a:prstGeom>
                </pic:spPr>
              </pic:pic>
            </a:graphicData>
          </a:graphic>
          <wp14:sizeRelH relativeFrom="page">
            <wp14:pctWidth>0</wp14:pctWidth>
          </wp14:sizeRelH>
          <wp14:sizeRelV relativeFrom="page">
            <wp14:pctHeight>0</wp14:pctHeight>
          </wp14:sizeRelV>
        </wp:anchor>
      </w:drawing>
    </w:r>
    <w:r w:rsidRPr="67938978">
      <w:rPr>
        <w:rFonts w:ascii="Arial" w:hAnsi="Arial" w:cs="Arial"/>
        <w:noProof/>
        <w:sz w:val="18"/>
        <w:szCs w:val="18"/>
      </w:rPr>
      <w:t>rope research and innovation programme under Grant Agreement No 101161301</w:t>
    </w:r>
  </w:p>
  <w:p w14:paraId="46FA6D25" w14:textId="37EAAA56" w:rsidR="00385D47" w:rsidRPr="00385D47" w:rsidRDefault="00385D47" w:rsidP="00385D4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709B" w14:textId="77777777" w:rsidR="00385D47" w:rsidRDefault="00385D47" w:rsidP="00385D47">
      <w:r>
        <w:separator/>
      </w:r>
    </w:p>
  </w:footnote>
  <w:footnote w:type="continuationSeparator" w:id="0">
    <w:p w14:paraId="66D5C3E4" w14:textId="77777777" w:rsidR="00385D47" w:rsidRDefault="00385D47" w:rsidP="0038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F683" w14:textId="6A324D52" w:rsidR="00385D47" w:rsidRDefault="00385D47">
    <w:pPr>
      <w:pStyle w:val="Capalera"/>
    </w:pPr>
    <w:r w:rsidRPr="00455B3E">
      <w:rPr>
        <w:noProof/>
      </w:rPr>
      <w:drawing>
        <wp:anchor distT="0" distB="0" distL="114300" distR="114300" simplePos="0" relativeHeight="251658241" behindDoc="1" locked="0" layoutInCell="1" allowOverlap="1" wp14:anchorId="26CD30EF" wp14:editId="3B4AFBA0">
          <wp:simplePos x="0" y="0"/>
          <wp:positionH relativeFrom="column">
            <wp:posOffset>4128135</wp:posOffset>
          </wp:positionH>
          <wp:positionV relativeFrom="paragraph">
            <wp:posOffset>26670</wp:posOffset>
          </wp:positionV>
          <wp:extent cx="1941830" cy="617855"/>
          <wp:effectExtent l="0" t="0" r="1270" b="4445"/>
          <wp:wrapTight wrapText="bothSides">
            <wp:wrapPolygon edited="0">
              <wp:start x="0" y="0"/>
              <wp:lineTo x="0" y="21311"/>
              <wp:lineTo x="21473" y="21311"/>
              <wp:lineTo x="21473" y="0"/>
              <wp:lineTo x="0" y="0"/>
            </wp:wrapPolygon>
          </wp:wrapTight>
          <wp:docPr id="128598239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32025" name="Picture 1" descr="A 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1830" cy="617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153F"/>
    <w:multiLevelType w:val="hybridMultilevel"/>
    <w:tmpl w:val="69BCD3B8"/>
    <w:lvl w:ilvl="0" w:tplc="5A4221CA">
      <w:numFmt w:val="bullet"/>
      <w:lvlText w:val="•"/>
      <w:lvlJc w:val="left"/>
      <w:pPr>
        <w:ind w:left="-208" w:hanging="360"/>
      </w:pPr>
      <w:rPr>
        <w:rFonts w:ascii="Aptos Display" w:eastAsiaTheme="minorHAnsi" w:hAnsi="Aptos Display" w:cstheme="majorHAnsi" w:hint="default"/>
      </w:rPr>
    </w:lvl>
    <w:lvl w:ilvl="1" w:tplc="04030003" w:tentative="1">
      <w:start w:val="1"/>
      <w:numFmt w:val="bullet"/>
      <w:lvlText w:val="o"/>
      <w:lvlJc w:val="left"/>
      <w:pPr>
        <w:ind w:left="1156" w:hanging="360"/>
      </w:pPr>
      <w:rPr>
        <w:rFonts w:ascii="Courier New" w:hAnsi="Courier New" w:cs="Courier New" w:hint="default"/>
      </w:rPr>
    </w:lvl>
    <w:lvl w:ilvl="2" w:tplc="04030005" w:tentative="1">
      <w:start w:val="1"/>
      <w:numFmt w:val="bullet"/>
      <w:lvlText w:val=""/>
      <w:lvlJc w:val="left"/>
      <w:pPr>
        <w:ind w:left="1876" w:hanging="360"/>
      </w:pPr>
      <w:rPr>
        <w:rFonts w:ascii="Wingdings" w:hAnsi="Wingdings" w:hint="default"/>
      </w:rPr>
    </w:lvl>
    <w:lvl w:ilvl="3" w:tplc="04030001" w:tentative="1">
      <w:start w:val="1"/>
      <w:numFmt w:val="bullet"/>
      <w:lvlText w:val=""/>
      <w:lvlJc w:val="left"/>
      <w:pPr>
        <w:ind w:left="2596" w:hanging="360"/>
      </w:pPr>
      <w:rPr>
        <w:rFonts w:ascii="Symbol" w:hAnsi="Symbol" w:hint="default"/>
      </w:rPr>
    </w:lvl>
    <w:lvl w:ilvl="4" w:tplc="04030003" w:tentative="1">
      <w:start w:val="1"/>
      <w:numFmt w:val="bullet"/>
      <w:lvlText w:val="o"/>
      <w:lvlJc w:val="left"/>
      <w:pPr>
        <w:ind w:left="3316" w:hanging="360"/>
      </w:pPr>
      <w:rPr>
        <w:rFonts w:ascii="Courier New" w:hAnsi="Courier New" w:cs="Courier New" w:hint="default"/>
      </w:rPr>
    </w:lvl>
    <w:lvl w:ilvl="5" w:tplc="04030005" w:tentative="1">
      <w:start w:val="1"/>
      <w:numFmt w:val="bullet"/>
      <w:lvlText w:val=""/>
      <w:lvlJc w:val="left"/>
      <w:pPr>
        <w:ind w:left="4036" w:hanging="360"/>
      </w:pPr>
      <w:rPr>
        <w:rFonts w:ascii="Wingdings" w:hAnsi="Wingdings" w:hint="default"/>
      </w:rPr>
    </w:lvl>
    <w:lvl w:ilvl="6" w:tplc="04030001" w:tentative="1">
      <w:start w:val="1"/>
      <w:numFmt w:val="bullet"/>
      <w:lvlText w:val=""/>
      <w:lvlJc w:val="left"/>
      <w:pPr>
        <w:ind w:left="4756" w:hanging="360"/>
      </w:pPr>
      <w:rPr>
        <w:rFonts w:ascii="Symbol" w:hAnsi="Symbol" w:hint="default"/>
      </w:rPr>
    </w:lvl>
    <w:lvl w:ilvl="7" w:tplc="04030003" w:tentative="1">
      <w:start w:val="1"/>
      <w:numFmt w:val="bullet"/>
      <w:lvlText w:val="o"/>
      <w:lvlJc w:val="left"/>
      <w:pPr>
        <w:ind w:left="5476" w:hanging="360"/>
      </w:pPr>
      <w:rPr>
        <w:rFonts w:ascii="Courier New" w:hAnsi="Courier New" w:cs="Courier New" w:hint="default"/>
      </w:rPr>
    </w:lvl>
    <w:lvl w:ilvl="8" w:tplc="04030005" w:tentative="1">
      <w:start w:val="1"/>
      <w:numFmt w:val="bullet"/>
      <w:lvlText w:val=""/>
      <w:lvlJc w:val="left"/>
      <w:pPr>
        <w:ind w:left="6196" w:hanging="360"/>
      </w:pPr>
      <w:rPr>
        <w:rFonts w:ascii="Wingdings" w:hAnsi="Wingdings" w:hint="default"/>
      </w:rPr>
    </w:lvl>
  </w:abstractNum>
  <w:abstractNum w:abstractNumId="1" w15:restartNumberingAfterBreak="0">
    <w:nsid w:val="2507491C"/>
    <w:multiLevelType w:val="hybridMultilevel"/>
    <w:tmpl w:val="02F853B4"/>
    <w:lvl w:ilvl="0" w:tplc="04030001">
      <w:start w:val="1"/>
      <w:numFmt w:val="bullet"/>
      <w:lvlText w:val=""/>
      <w:lvlJc w:val="left"/>
      <w:pPr>
        <w:ind w:left="436" w:hanging="360"/>
      </w:pPr>
      <w:rPr>
        <w:rFonts w:ascii="Symbol" w:hAnsi="Symbol" w:hint="default"/>
      </w:rPr>
    </w:lvl>
    <w:lvl w:ilvl="1" w:tplc="04030003" w:tentative="1">
      <w:start w:val="1"/>
      <w:numFmt w:val="bullet"/>
      <w:lvlText w:val="o"/>
      <w:lvlJc w:val="left"/>
      <w:pPr>
        <w:ind w:left="1156" w:hanging="360"/>
      </w:pPr>
      <w:rPr>
        <w:rFonts w:ascii="Courier New" w:hAnsi="Courier New" w:cs="Courier New" w:hint="default"/>
      </w:rPr>
    </w:lvl>
    <w:lvl w:ilvl="2" w:tplc="04030005" w:tentative="1">
      <w:start w:val="1"/>
      <w:numFmt w:val="bullet"/>
      <w:lvlText w:val=""/>
      <w:lvlJc w:val="left"/>
      <w:pPr>
        <w:ind w:left="1876" w:hanging="360"/>
      </w:pPr>
      <w:rPr>
        <w:rFonts w:ascii="Wingdings" w:hAnsi="Wingdings" w:hint="default"/>
      </w:rPr>
    </w:lvl>
    <w:lvl w:ilvl="3" w:tplc="04030001" w:tentative="1">
      <w:start w:val="1"/>
      <w:numFmt w:val="bullet"/>
      <w:lvlText w:val=""/>
      <w:lvlJc w:val="left"/>
      <w:pPr>
        <w:ind w:left="2596" w:hanging="360"/>
      </w:pPr>
      <w:rPr>
        <w:rFonts w:ascii="Symbol" w:hAnsi="Symbol" w:hint="default"/>
      </w:rPr>
    </w:lvl>
    <w:lvl w:ilvl="4" w:tplc="04030003" w:tentative="1">
      <w:start w:val="1"/>
      <w:numFmt w:val="bullet"/>
      <w:lvlText w:val="o"/>
      <w:lvlJc w:val="left"/>
      <w:pPr>
        <w:ind w:left="3316" w:hanging="360"/>
      </w:pPr>
      <w:rPr>
        <w:rFonts w:ascii="Courier New" w:hAnsi="Courier New" w:cs="Courier New" w:hint="default"/>
      </w:rPr>
    </w:lvl>
    <w:lvl w:ilvl="5" w:tplc="04030005" w:tentative="1">
      <w:start w:val="1"/>
      <w:numFmt w:val="bullet"/>
      <w:lvlText w:val=""/>
      <w:lvlJc w:val="left"/>
      <w:pPr>
        <w:ind w:left="4036" w:hanging="360"/>
      </w:pPr>
      <w:rPr>
        <w:rFonts w:ascii="Wingdings" w:hAnsi="Wingdings" w:hint="default"/>
      </w:rPr>
    </w:lvl>
    <w:lvl w:ilvl="6" w:tplc="04030001" w:tentative="1">
      <w:start w:val="1"/>
      <w:numFmt w:val="bullet"/>
      <w:lvlText w:val=""/>
      <w:lvlJc w:val="left"/>
      <w:pPr>
        <w:ind w:left="4756" w:hanging="360"/>
      </w:pPr>
      <w:rPr>
        <w:rFonts w:ascii="Symbol" w:hAnsi="Symbol" w:hint="default"/>
      </w:rPr>
    </w:lvl>
    <w:lvl w:ilvl="7" w:tplc="04030003" w:tentative="1">
      <w:start w:val="1"/>
      <w:numFmt w:val="bullet"/>
      <w:lvlText w:val="o"/>
      <w:lvlJc w:val="left"/>
      <w:pPr>
        <w:ind w:left="5476" w:hanging="360"/>
      </w:pPr>
      <w:rPr>
        <w:rFonts w:ascii="Courier New" w:hAnsi="Courier New" w:cs="Courier New" w:hint="default"/>
      </w:rPr>
    </w:lvl>
    <w:lvl w:ilvl="8" w:tplc="04030005" w:tentative="1">
      <w:start w:val="1"/>
      <w:numFmt w:val="bullet"/>
      <w:lvlText w:val=""/>
      <w:lvlJc w:val="left"/>
      <w:pPr>
        <w:ind w:left="6196" w:hanging="360"/>
      </w:pPr>
      <w:rPr>
        <w:rFonts w:ascii="Wingdings" w:hAnsi="Wingdings" w:hint="default"/>
      </w:rPr>
    </w:lvl>
  </w:abstractNum>
  <w:abstractNum w:abstractNumId="2" w15:restartNumberingAfterBreak="0">
    <w:nsid w:val="38CE65EF"/>
    <w:multiLevelType w:val="hybridMultilevel"/>
    <w:tmpl w:val="F53A6DD6"/>
    <w:lvl w:ilvl="0" w:tplc="5A4221CA">
      <w:numFmt w:val="bullet"/>
      <w:lvlText w:val="•"/>
      <w:lvlJc w:val="left"/>
      <w:pPr>
        <w:ind w:left="76" w:hanging="360"/>
      </w:pPr>
      <w:rPr>
        <w:rFonts w:ascii="Aptos Display" w:eastAsiaTheme="minorHAnsi" w:hAnsi="Aptos Display" w:cstheme="majorHAnsi" w:hint="default"/>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3"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D0163E2"/>
    <w:multiLevelType w:val="hybridMultilevel"/>
    <w:tmpl w:val="871A745C"/>
    <w:lvl w:ilvl="0" w:tplc="5A4221CA">
      <w:numFmt w:val="bullet"/>
      <w:lvlText w:val="•"/>
      <w:lvlJc w:val="left"/>
      <w:pPr>
        <w:ind w:left="76" w:hanging="360"/>
      </w:pPr>
      <w:rPr>
        <w:rFonts w:ascii="Aptos Display" w:eastAsiaTheme="minorHAnsi" w:hAnsi="Aptos Display" w:cstheme="majorHAnsi" w:hint="default"/>
      </w:rPr>
    </w:lvl>
    <w:lvl w:ilvl="1" w:tplc="04030003" w:tentative="1">
      <w:start w:val="1"/>
      <w:numFmt w:val="bullet"/>
      <w:lvlText w:val="o"/>
      <w:lvlJc w:val="left"/>
      <w:pPr>
        <w:ind w:left="796" w:hanging="360"/>
      </w:pPr>
      <w:rPr>
        <w:rFonts w:ascii="Courier New" w:hAnsi="Courier New" w:cs="Courier New" w:hint="default"/>
      </w:rPr>
    </w:lvl>
    <w:lvl w:ilvl="2" w:tplc="04030005" w:tentative="1">
      <w:start w:val="1"/>
      <w:numFmt w:val="bullet"/>
      <w:lvlText w:val=""/>
      <w:lvlJc w:val="left"/>
      <w:pPr>
        <w:ind w:left="1516" w:hanging="360"/>
      </w:pPr>
      <w:rPr>
        <w:rFonts w:ascii="Wingdings" w:hAnsi="Wingdings" w:hint="default"/>
      </w:rPr>
    </w:lvl>
    <w:lvl w:ilvl="3" w:tplc="04030001" w:tentative="1">
      <w:start w:val="1"/>
      <w:numFmt w:val="bullet"/>
      <w:lvlText w:val=""/>
      <w:lvlJc w:val="left"/>
      <w:pPr>
        <w:ind w:left="2236" w:hanging="360"/>
      </w:pPr>
      <w:rPr>
        <w:rFonts w:ascii="Symbol" w:hAnsi="Symbol" w:hint="default"/>
      </w:rPr>
    </w:lvl>
    <w:lvl w:ilvl="4" w:tplc="04030003" w:tentative="1">
      <w:start w:val="1"/>
      <w:numFmt w:val="bullet"/>
      <w:lvlText w:val="o"/>
      <w:lvlJc w:val="left"/>
      <w:pPr>
        <w:ind w:left="2956" w:hanging="360"/>
      </w:pPr>
      <w:rPr>
        <w:rFonts w:ascii="Courier New" w:hAnsi="Courier New" w:cs="Courier New" w:hint="default"/>
      </w:rPr>
    </w:lvl>
    <w:lvl w:ilvl="5" w:tplc="04030005" w:tentative="1">
      <w:start w:val="1"/>
      <w:numFmt w:val="bullet"/>
      <w:lvlText w:val=""/>
      <w:lvlJc w:val="left"/>
      <w:pPr>
        <w:ind w:left="3676" w:hanging="360"/>
      </w:pPr>
      <w:rPr>
        <w:rFonts w:ascii="Wingdings" w:hAnsi="Wingdings" w:hint="default"/>
      </w:rPr>
    </w:lvl>
    <w:lvl w:ilvl="6" w:tplc="04030001" w:tentative="1">
      <w:start w:val="1"/>
      <w:numFmt w:val="bullet"/>
      <w:lvlText w:val=""/>
      <w:lvlJc w:val="left"/>
      <w:pPr>
        <w:ind w:left="4396" w:hanging="360"/>
      </w:pPr>
      <w:rPr>
        <w:rFonts w:ascii="Symbol" w:hAnsi="Symbol" w:hint="default"/>
      </w:rPr>
    </w:lvl>
    <w:lvl w:ilvl="7" w:tplc="04030003" w:tentative="1">
      <w:start w:val="1"/>
      <w:numFmt w:val="bullet"/>
      <w:lvlText w:val="o"/>
      <w:lvlJc w:val="left"/>
      <w:pPr>
        <w:ind w:left="5116" w:hanging="360"/>
      </w:pPr>
      <w:rPr>
        <w:rFonts w:ascii="Courier New" w:hAnsi="Courier New" w:cs="Courier New" w:hint="default"/>
      </w:rPr>
    </w:lvl>
    <w:lvl w:ilvl="8" w:tplc="04030005" w:tentative="1">
      <w:start w:val="1"/>
      <w:numFmt w:val="bullet"/>
      <w:lvlText w:val=""/>
      <w:lvlJc w:val="left"/>
      <w:pPr>
        <w:ind w:left="5836" w:hanging="360"/>
      </w:pPr>
      <w:rPr>
        <w:rFonts w:ascii="Wingdings" w:hAnsi="Wingdings" w:hint="default"/>
      </w:rPr>
    </w:lvl>
  </w:abstractNum>
  <w:abstractNum w:abstractNumId="5" w15:restartNumberingAfterBreak="0">
    <w:nsid w:val="6E8B24D7"/>
    <w:multiLevelType w:val="multilevel"/>
    <w:tmpl w:val="9E54ADBA"/>
    <w:lvl w:ilvl="0">
      <w:start w:val="1"/>
      <w:numFmt w:val="decimal"/>
      <w:lvlText w:val="%1."/>
      <w:lvlJc w:val="left"/>
      <w:pPr>
        <w:ind w:left="360" w:hanging="360"/>
      </w:pPr>
    </w:lvl>
    <w:lvl w:ilvl="1">
      <w:start w:val="1"/>
      <w:numFmt w:val="decimal"/>
      <w:lvlText w:val="%1.%2."/>
      <w:lvlJc w:val="left"/>
      <w:pPr>
        <w:ind w:left="792" w:hanging="432"/>
      </w:pPr>
      <w:rPr>
        <w:color w:val="0D1C8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D44073"/>
    <w:multiLevelType w:val="hybridMultilevel"/>
    <w:tmpl w:val="9E909318"/>
    <w:lvl w:ilvl="0" w:tplc="17127F14">
      <w:numFmt w:val="bullet"/>
      <w:lvlText w:val=""/>
      <w:lvlJc w:val="left"/>
      <w:pPr>
        <w:ind w:left="76" w:hanging="360"/>
      </w:pPr>
      <w:rPr>
        <w:rFonts w:ascii="Aptos Display" w:eastAsiaTheme="minorHAnsi" w:hAnsi="Aptos Display" w:cstheme="majorHAnsi" w:hint="default"/>
      </w:rPr>
    </w:lvl>
    <w:lvl w:ilvl="1" w:tplc="04030003" w:tentative="1">
      <w:start w:val="1"/>
      <w:numFmt w:val="bullet"/>
      <w:lvlText w:val="o"/>
      <w:lvlJc w:val="left"/>
      <w:pPr>
        <w:ind w:left="796" w:hanging="360"/>
      </w:pPr>
      <w:rPr>
        <w:rFonts w:ascii="Courier New" w:hAnsi="Courier New" w:cs="Courier New" w:hint="default"/>
      </w:rPr>
    </w:lvl>
    <w:lvl w:ilvl="2" w:tplc="04030005" w:tentative="1">
      <w:start w:val="1"/>
      <w:numFmt w:val="bullet"/>
      <w:lvlText w:val=""/>
      <w:lvlJc w:val="left"/>
      <w:pPr>
        <w:ind w:left="1516" w:hanging="360"/>
      </w:pPr>
      <w:rPr>
        <w:rFonts w:ascii="Wingdings" w:hAnsi="Wingdings" w:hint="default"/>
      </w:rPr>
    </w:lvl>
    <w:lvl w:ilvl="3" w:tplc="04030001" w:tentative="1">
      <w:start w:val="1"/>
      <w:numFmt w:val="bullet"/>
      <w:lvlText w:val=""/>
      <w:lvlJc w:val="left"/>
      <w:pPr>
        <w:ind w:left="2236" w:hanging="360"/>
      </w:pPr>
      <w:rPr>
        <w:rFonts w:ascii="Symbol" w:hAnsi="Symbol" w:hint="default"/>
      </w:rPr>
    </w:lvl>
    <w:lvl w:ilvl="4" w:tplc="04030003" w:tentative="1">
      <w:start w:val="1"/>
      <w:numFmt w:val="bullet"/>
      <w:lvlText w:val="o"/>
      <w:lvlJc w:val="left"/>
      <w:pPr>
        <w:ind w:left="2956" w:hanging="360"/>
      </w:pPr>
      <w:rPr>
        <w:rFonts w:ascii="Courier New" w:hAnsi="Courier New" w:cs="Courier New" w:hint="default"/>
      </w:rPr>
    </w:lvl>
    <w:lvl w:ilvl="5" w:tplc="04030005" w:tentative="1">
      <w:start w:val="1"/>
      <w:numFmt w:val="bullet"/>
      <w:lvlText w:val=""/>
      <w:lvlJc w:val="left"/>
      <w:pPr>
        <w:ind w:left="3676" w:hanging="360"/>
      </w:pPr>
      <w:rPr>
        <w:rFonts w:ascii="Wingdings" w:hAnsi="Wingdings" w:hint="default"/>
      </w:rPr>
    </w:lvl>
    <w:lvl w:ilvl="6" w:tplc="04030001" w:tentative="1">
      <w:start w:val="1"/>
      <w:numFmt w:val="bullet"/>
      <w:lvlText w:val=""/>
      <w:lvlJc w:val="left"/>
      <w:pPr>
        <w:ind w:left="4396" w:hanging="360"/>
      </w:pPr>
      <w:rPr>
        <w:rFonts w:ascii="Symbol" w:hAnsi="Symbol" w:hint="default"/>
      </w:rPr>
    </w:lvl>
    <w:lvl w:ilvl="7" w:tplc="04030003" w:tentative="1">
      <w:start w:val="1"/>
      <w:numFmt w:val="bullet"/>
      <w:lvlText w:val="o"/>
      <w:lvlJc w:val="left"/>
      <w:pPr>
        <w:ind w:left="5116" w:hanging="360"/>
      </w:pPr>
      <w:rPr>
        <w:rFonts w:ascii="Courier New" w:hAnsi="Courier New" w:cs="Courier New" w:hint="default"/>
      </w:rPr>
    </w:lvl>
    <w:lvl w:ilvl="8" w:tplc="04030005" w:tentative="1">
      <w:start w:val="1"/>
      <w:numFmt w:val="bullet"/>
      <w:lvlText w:val=""/>
      <w:lvlJc w:val="left"/>
      <w:pPr>
        <w:ind w:left="5836" w:hanging="360"/>
      </w:pPr>
      <w:rPr>
        <w:rFonts w:ascii="Wingdings" w:hAnsi="Wingdings" w:hint="default"/>
      </w:rPr>
    </w:lvl>
  </w:abstractNum>
  <w:num w:numId="1" w16cid:durableId="2072073968">
    <w:abstractNumId w:val="5"/>
  </w:num>
  <w:num w:numId="2" w16cid:durableId="484051044">
    <w:abstractNumId w:val="3"/>
  </w:num>
  <w:num w:numId="3" w16cid:durableId="1839998181">
    <w:abstractNumId w:val="1"/>
  </w:num>
  <w:num w:numId="4" w16cid:durableId="1218125396">
    <w:abstractNumId w:val="4"/>
  </w:num>
  <w:num w:numId="5" w16cid:durableId="1385787950">
    <w:abstractNumId w:val="0"/>
  </w:num>
  <w:num w:numId="6" w16cid:durableId="397823054">
    <w:abstractNumId w:val="6"/>
  </w:num>
  <w:num w:numId="7" w16cid:durableId="1072433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47"/>
    <w:rsid w:val="00061F9F"/>
    <w:rsid w:val="00084EF7"/>
    <w:rsid w:val="000903D9"/>
    <w:rsid w:val="000C7940"/>
    <w:rsid w:val="00111215"/>
    <w:rsid w:val="00114FAA"/>
    <w:rsid w:val="00196BB0"/>
    <w:rsid w:val="001E78C9"/>
    <w:rsid w:val="00210180"/>
    <w:rsid w:val="002F3A74"/>
    <w:rsid w:val="00385D47"/>
    <w:rsid w:val="003D2AAA"/>
    <w:rsid w:val="004032D7"/>
    <w:rsid w:val="00416C6D"/>
    <w:rsid w:val="004F1CD7"/>
    <w:rsid w:val="004F3E6A"/>
    <w:rsid w:val="004F5FB7"/>
    <w:rsid w:val="006C7867"/>
    <w:rsid w:val="006F66FF"/>
    <w:rsid w:val="00700B40"/>
    <w:rsid w:val="0073278B"/>
    <w:rsid w:val="008544F2"/>
    <w:rsid w:val="009009DF"/>
    <w:rsid w:val="00963329"/>
    <w:rsid w:val="009A0BEF"/>
    <w:rsid w:val="009A4E37"/>
    <w:rsid w:val="00A21A48"/>
    <w:rsid w:val="00A267DF"/>
    <w:rsid w:val="00A40F96"/>
    <w:rsid w:val="00AC0EDB"/>
    <w:rsid w:val="00B4210F"/>
    <w:rsid w:val="00B67A00"/>
    <w:rsid w:val="00BF6143"/>
    <w:rsid w:val="00C8776E"/>
    <w:rsid w:val="00D72488"/>
    <w:rsid w:val="00D925C0"/>
    <w:rsid w:val="00D96112"/>
    <w:rsid w:val="00E77F7D"/>
    <w:rsid w:val="00E91E61"/>
    <w:rsid w:val="00F0177E"/>
    <w:rsid w:val="00F92959"/>
    <w:rsid w:val="1EC42E0F"/>
    <w:rsid w:val="2FE6AC5D"/>
    <w:rsid w:val="36B389E3"/>
    <w:rsid w:val="4566A339"/>
    <w:rsid w:val="4D89D283"/>
    <w:rsid w:val="4DC7D090"/>
    <w:rsid w:val="6760F973"/>
    <w:rsid w:val="67938978"/>
    <w:rsid w:val="6EA07213"/>
    <w:rsid w:val="7A5FFC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D4A7"/>
  <w15:chartTrackingRefBased/>
  <w15:docId w15:val="{0B1888A5-20A2-0847-9924-20AE0A23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47"/>
    <w:pPr>
      <w:spacing w:after="0" w:line="240" w:lineRule="auto"/>
    </w:pPr>
    <w:rPr>
      <w:rFonts w:ascii="Calibri Light" w:hAnsi="Calibri Light" w:cs="Calibri Light"/>
      <w:color w:val="0C1C8D"/>
      <w:lang w:val="en-US"/>
    </w:rPr>
  </w:style>
  <w:style w:type="paragraph" w:styleId="Ttol1">
    <w:name w:val="heading 1"/>
    <w:basedOn w:val="Normal"/>
    <w:next w:val="Normal"/>
    <w:link w:val="Ttol1Car"/>
    <w:uiPriority w:val="9"/>
    <w:qFormat/>
    <w:rsid w:val="00385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385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385D4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5D4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5D4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5D4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5D4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5D4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5D4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Stageabbreviation">
    <w:name w:val="Stage abbreviation"/>
    <w:basedOn w:val="Taulaambquadrcula"/>
    <w:uiPriority w:val="99"/>
    <w:rsid w:val="002F3A74"/>
    <w:tblPr>
      <w:tblBorders>
        <w:top w:val="single" w:sz="4" w:space="0" w:color="2C7FCE" w:themeColor="text2" w:themeTint="99"/>
        <w:left w:val="single" w:sz="4" w:space="0" w:color="2C7FCE" w:themeColor="text2" w:themeTint="99"/>
        <w:bottom w:val="single" w:sz="4" w:space="0" w:color="2C7FCE" w:themeColor="text2" w:themeTint="99"/>
        <w:right w:val="single" w:sz="4" w:space="0" w:color="2C7FCE" w:themeColor="text2" w:themeTint="99"/>
        <w:insideH w:val="single" w:sz="4" w:space="0" w:color="2C7FCE" w:themeColor="text2" w:themeTint="99"/>
        <w:insideV w:val="single" w:sz="4" w:space="0" w:color="2C7FCE" w:themeColor="text2" w:themeTint="99"/>
      </w:tblBorders>
    </w:tblPr>
    <w:tblStylePr w:type="firstRow">
      <w:rPr>
        <w:rFonts w:ascii="Arial" w:hAnsi="Arial"/>
        <w:b/>
        <w:i w:val="0"/>
        <w:color w:val="FFFFFF" w:themeColor="background1"/>
      </w:rPr>
      <w:tblPr/>
      <w:tcPr>
        <w:tcBorders>
          <w:top w:val="nil"/>
          <w:left w:val="nil"/>
          <w:bottom w:val="nil"/>
          <w:right w:val="nil"/>
          <w:insideH w:val="nil"/>
          <w:insideV w:val="nil"/>
        </w:tcBorders>
        <w:shd w:val="clear" w:color="auto" w:fill="071320" w:themeFill="text2" w:themeFillShade="80"/>
      </w:tcPr>
    </w:tblStylePr>
  </w:style>
  <w:style w:type="table" w:styleId="Taulaambquadrcula">
    <w:name w:val="Table Grid"/>
    <w:basedOn w:val="Taulanormal"/>
    <w:uiPriority w:val="39"/>
    <w:rsid w:val="002F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ulanormal"/>
    <w:uiPriority w:val="99"/>
    <w:rsid w:val="002F3A74"/>
    <w:pPr>
      <w:spacing w:after="0" w:line="240" w:lineRule="auto"/>
    </w:pPr>
    <w:tblPr>
      <w:tblBorders>
        <w:top w:val="single" w:sz="4" w:space="0" w:color="2C7FCE" w:themeColor="text2" w:themeTint="99"/>
        <w:left w:val="single" w:sz="4" w:space="0" w:color="2C7FCE" w:themeColor="text2" w:themeTint="99"/>
        <w:bottom w:val="single" w:sz="4" w:space="0" w:color="2C7FCE" w:themeColor="text2" w:themeTint="99"/>
        <w:right w:val="single" w:sz="4" w:space="0" w:color="2C7FCE" w:themeColor="text2" w:themeTint="99"/>
        <w:insideH w:val="single" w:sz="4" w:space="0" w:color="2C7FCE" w:themeColor="text2" w:themeTint="99"/>
        <w:insideV w:val="single" w:sz="4" w:space="0" w:color="2C7FCE" w:themeColor="text2" w:themeTint="99"/>
      </w:tblBorders>
    </w:tblPr>
    <w:tblStylePr w:type="firstRow">
      <w:rPr>
        <w:rFonts w:ascii="Arial" w:hAnsi="Arial"/>
        <w:b/>
        <w:i w:val="0"/>
        <w:color w:val="FFFFFF" w:themeColor="background1"/>
      </w:rPr>
      <w:tblPr/>
      <w:tcPr>
        <w:shd w:val="clear" w:color="auto" w:fill="071320" w:themeFill="text2" w:themeFillShade="80"/>
      </w:tcPr>
    </w:tblStylePr>
  </w:style>
  <w:style w:type="table" w:customStyle="1" w:styleId="Stage4">
    <w:name w:val="Stage 4"/>
    <w:basedOn w:val="Taulanormal"/>
    <w:uiPriority w:val="99"/>
    <w:rsid w:val="002F3A74"/>
    <w:pPr>
      <w:spacing w:after="0" w:line="240" w:lineRule="auto"/>
    </w:pPr>
    <w:tblPr>
      <w:tblStyleRowBandSize w:val="1"/>
      <w:tblBorders>
        <w:top w:val="single" w:sz="4" w:space="0" w:color="2C7FCE" w:themeColor="text2" w:themeTint="99"/>
        <w:left w:val="single" w:sz="4" w:space="0" w:color="2C7FCE" w:themeColor="text2" w:themeTint="99"/>
        <w:bottom w:val="single" w:sz="4" w:space="0" w:color="2C7FCE" w:themeColor="text2" w:themeTint="99"/>
        <w:right w:val="single" w:sz="4" w:space="0" w:color="2C7FCE" w:themeColor="text2" w:themeTint="99"/>
        <w:insideH w:val="single" w:sz="4" w:space="0" w:color="2C7FCE" w:themeColor="text2" w:themeTint="99"/>
        <w:insideV w:val="single" w:sz="4" w:space="0" w:color="2C7FCE" w:themeColor="text2" w:themeTint="99"/>
      </w:tblBorders>
    </w:tblPr>
    <w:tblStylePr w:type="firstRow">
      <w:rPr>
        <w:rFonts w:ascii="Arial" w:hAnsi="Arial"/>
        <w:b/>
        <w:i w:val="0"/>
        <w:color w:val="FFFFFF" w:themeColor="background1"/>
        <w:u w:val="none"/>
      </w:rPr>
      <w:tblPr/>
      <w:tcPr>
        <w:shd w:val="clear" w:color="auto" w:fill="071320" w:themeFill="text2" w:themeFillShade="80"/>
      </w:tcPr>
    </w:tblStylePr>
    <w:tblStylePr w:type="band1Horz">
      <w:tblPr/>
      <w:tcPr>
        <w:shd w:val="clear" w:color="auto" w:fill="F0F9FD"/>
      </w:tcPr>
    </w:tblStylePr>
  </w:style>
  <w:style w:type="character" w:customStyle="1" w:styleId="Ttol1Car">
    <w:name w:val="Títol 1 Car"/>
    <w:basedOn w:val="Lletraperdefectedelpargraf"/>
    <w:link w:val="Ttol1"/>
    <w:uiPriority w:val="9"/>
    <w:rsid w:val="00385D4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385D4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385D4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5D4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5D4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5D4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5D4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5D4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5D47"/>
    <w:rPr>
      <w:rFonts w:eastAsiaTheme="majorEastAsia" w:cstheme="majorBidi"/>
      <w:color w:val="272727" w:themeColor="text1" w:themeTint="D8"/>
    </w:rPr>
  </w:style>
  <w:style w:type="paragraph" w:styleId="Ttol">
    <w:name w:val="Title"/>
    <w:basedOn w:val="Normal"/>
    <w:next w:val="Normal"/>
    <w:link w:val="TtolCar"/>
    <w:uiPriority w:val="10"/>
    <w:qFormat/>
    <w:rsid w:val="00385D4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5D4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5D4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5D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5D47"/>
    <w:pPr>
      <w:spacing w:before="160"/>
      <w:jc w:val="center"/>
    </w:pPr>
    <w:rPr>
      <w:i/>
      <w:iCs/>
      <w:color w:val="404040" w:themeColor="text1" w:themeTint="BF"/>
    </w:rPr>
  </w:style>
  <w:style w:type="character" w:customStyle="1" w:styleId="CitaCar">
    <w:name w:val="Cita Car"/>
    <w:basedOn w:val="Lletraperdefectedelpargraf"/>
    <w:link w:val="Cita"/>
    <w:uiPriority w:val="29"/>
    <w:rsid w:val="00385D47"/>
    <w:rPr>
      <w:i/>
      <w:iCs/>
      <w:color w:val="404040" w:themeColor="text1" w:themeTint="BF"/>
    </w:rPr>
  </w:style>
  <w:style w:type="paragraph" w:styleId="Pargrafdellista">
    <w:name w:val="List Paragraph"/>
    <w:basedOn w:val="Normal"/>
    <w:link w:val="PargrafdellistaCar"/>
    <w:uiPriority w:val="34"/>
    <w:qFormat/>
    <w:rsid w:val="00385D47"/>
    <w:pPr>
      <w:ind w:left="720"/>
      <w:contextualSpacing/>
    </w:pPr>
  </w:style>
  <w:style w:type="character" w:styleId="mfasiintens">
    <w:name w:val="Intense Emphasis"/>
    <w:basedOn w:val="Lletraperdefectedelpargraf"/>
    <w:uiPriority w:val="21"/>
    <w:qFormat/>
    <w:rsid w:val="00385D47"/>
    <w:rPr>
      <w:i/>
      <w:iCs/>
      <w:color w:val="0F4761" w:themeColor="accent1" w:themeShade="BF"/>
    </w:rPr>
  </w:style>
  <w:style w:type="paragraph" w:styleId="Citaintensa">
    <w:name w:val="Intense Quote"/>
    <w:basedOn w:val="Normal"/>
    <w:next w:val="Normal"/>
    <w:link w:val="CitaintensaCar"/>
    <w:uiPriority w:val="30"/>
    <w:qFormat/>
    <w:rsid w:val="00385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5D47"/>
    <w:rPr>
      <w:i/>
      <w:iCs/>
      <w:color w:val="0F4761" w:themeColor="accent1" w:themeShade="BF"/>
    </w:rPr>
  </w:style>
  <w:style w:type="character" w:styleId="Refernciaintensa">
    <w:name w:val="Intense Reference"/>
    <w:basedOn w:val="Lletraperdefectedelpargraf"/>
    <w:uiPriority w:val="32"/>
    <w:qFormat/>
    <w:rsid w:val="00385D47"/>
    <w:rPr>
      <w:b/>
      <w:bCs/>
      <w:smallCaps/>
      <w:color w:val="0F4761" w:themeColor="accent1" w:themeShade="BF"/>
      <w:spacing w:val="5"/>
    </w:rPr>
  </w:style>
  <w:style w:type="paragraph" w:styleId="Capalera">
    <w:name w:val="header"/>
    <w:basedOn w:val="Normal"/>
    <w:link w:val="CapaleraCar"/>
    <w:uiPriority w:val="99"/>
    <w:unhideWhenUsed/>
    <w:rsid w:val="00385D47"/>
    <w:pPr>
      <w:tabs>
        <w:tab w:val="center" w:pos="4513"/>
        <w:tab w:val="right" w:pos="9026"/>
      </w:tabs>
    </w:pPr>
  </w:style>
  <w:style w:type="character" w:customStyle="1" w:styleId="CapaleraCar">
    <w:name w:val="Capçalera Car"/>
    <w:basedOn w:val="Lletraperdefectedelpargraf"/>
    <w:link w:val="Capalera"/>
    <w:uiPriority w:val="99"/>
    <w:rsid w:val="00385D47"/>
  </w:style>
  <w:style w:type="paragraph" w:styleId="Peu">
    <w:name w:val="footer"/>
    <w:basedOn w:val="Normal"/>
    <w:link w:val="PeuCar"/>
    <w:uiPriority w:val="99"/>
    <w:unhideWhenUsed/>
    <w:rsid w:val="00385D47"/>
    <w:pPr>
      <w:tabs>
        <w:tab w:val="center" w:pos="4513"/>
        <w:tab w:val="right" w:pos="9026"/>
      </w:tabs>
    </w:pPr>
  </w:style>
  <w:style w:type="character" w:customStyle="1" w:styleId="PeuCar">
    <w:name w:val="Peu Car"/>
    <w:basedOn w:val="Lletraperdefectedelpargraf"/>
    <w:link w:val="Peu"/>
    <w:uiPriority w:val="99"/>
    <w:rsid w:val="00385D47"/>
  </w:style>
  <w:style w:type="character" w:styleId="Ttoldelllibre">
    <w:name w:val="Book Title"/>
    <w:aliases w:val="Title 2"/>
    <w:uiPriority w:val="33"/>
    <w:qFormat/>
    <w:rsid w:val="00385D47"/>
    <w:rPr>
      <w:rFonts w:ascii="Calibri Light" w:hAnsi="Calibri Light" w:cs="Calibri Light"/>
      <w:color w:val="F5C402"/>
      <w:sz w:val="72"/>
      <w:szCs w:val="72"/>
      <w:lang w:val="en-US"/>
    </w:rPr>
  </w:style>
  <w:style w:type="paragraph" w:styleId="Textdenotaapeudepgina">
    <w:name w:val="footnote text"/>
    <w:basedOn w:val="Normal"/>
    <w:link w:val="TextdenotaapeudepginaCar"/>
    <w:rsid w:val="0073278B"/>
    <w:pPr>
      <w:snapToGrid w:val="0"/>
    </w:pPr>
    <w:rPr>
      <w:rFonts w:ascii="Times New Roman" w:eastAsia="Times New Roman" w:hAnsi="Times New Roman" w:cs="Times New Roman"/>
      <w:color w:val="auto"/>
      <w:kern w:val="0"/>
      <w:sz w:val="20"/>
      <w:szCs w:val="20"/>
      <w:lang w:val="en-GB" w:eastAsia="en-GB"/>
      <w14:ligatures w14:val="none"/>
    </w:rPr>
  </w:style>
  <w:style w:type="character" w:customStyle="1" w:styleId="TextdenotaapeudepginaCar">
    <w:name w:val="Text de nota a peu de pàgina Car"/>
    <w:basedOn w:val="Lletraperdefectedelpargraf"/>
    <w:link w:val="Textdenotaapeudepgina"/>
    <w:rsid w:val="0073278B"/>
    <w:rPr>
      <w:rFonts w:ascii="Times New Roman" w:eastAsia="Times New Roman" w:hAnsi="Times New Roman" w:cs="Times New Roman"/>
      <w:kern w:val="0"/>
      <w:sz w:val="20"/>
      <w:szCs w:val="20"/>
      <w:lang w:val="en-GB" w:eastAsia="en-GB"/>
      <w14:ligatures w14:val="none"/>
    </w:rPr>
  </w:style>
  <w:style w:type="character" w:styleId="Enlla">
    <w:name w:val="Hyperlink"/>
    <w:uiPriority w:val="99"/>
    <w:rsid w:val="0073278B"/>
    <w:rPr>
      <w:color w:val="0088CC"/>
      <w:u w:val="single"/>
    </w:rPr>
  </w:style>
  <w:style w:type="character" w:styleId="Refernciadenotaapeudepgina">
    <w:name w:val="footnote reference"/>
    <w:uiPriority w:val="99"/>
    <w:semiHidden/>
    <w:unhideWhenUsed/>
    <w:rsid w:val="0073278B"/>
    <w:rPr>
      <w:vertAlign w:val="superscript"/>
    </w:rPr>
  </w:style>
  <w:style w:type="character" w:customStyle="1" w:styleId="PargrafdellistaCar">
    <w:name w:val="Paràgraf de llista Car"/>
    <w:link w:val="Pargrafdellista"/>
    <w:uiPriority w:val="34"/>
    <w:rsid w:val="0073278B"/>
    <w:rPr>
      <w:rFonts w:ascii="Calibri Light" w:hAnsi="Calibri Light" w:cs="Calibri Light"/>
      <w:color w:val="0C1C8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314a2-0820-449d-afef-7fb9bcd5cd06">
      <Terms xmlns="http://schemas.microsoft.com/office/infopath/2007/PartnerControls"/>
    </lcf76f155ced4ddcb4097134ff3c332f>
    <TaxCatchAll xmlns="36b60d6e-0ec5-4ef2-bee0-5287cb60c5a7" xsi:nil="true"/>
    <_Flow_SignoffStatus xmlns="07a314a2-0820-449d-afef-7fb9bcd5cd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79001B2D49DA4EB6E1907AB48B8EA5" ma:contentTypeVersion="16" ma:contentTypeDescription="Crea un document nou" ma:contentTypeScope="" ma:versionID="4289c23dc65f41465d7ce0c300c2c2b0">
  <xsd:schema xmlns:xsd="http://www.w3.org/2001/XMLSchema" xmlns:xs="http://www.w3.org/2001/XMLSchema" xmlns:p="http://schemas.microsoft.com/office/2006/metadata/properties" xmlns:ns2="07a314a2-0820-449d-afef-7fb9bcd5cd06" xmlns:ns3="36b60d6e-0ec5-4ef2-bee0-5287cb60c5a7" targetNamespace="http://schemas.microsoft.com/office/2006/metadata/properties" ma:root="true" ma:fieldsID="7983e4811890650870ad9f81cbf86fd3" ns2:_="" ns3:_="">
    <xsd:import namespace="07a314a2-0820-449d-afef-7fb9bcd5cd06"/>
    <xsd:import namespace="36b60d6e-0ec5-4ef2-bee0-5287cb60c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314a2-0820-449d-afef-7fb9bcd5c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0ddaa055-71f8-4bfe-9974-26859b979d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60d6e-0ec5-4ef2-bee0-5287cb60c5a7"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TaxCatchAll" ma:index="20" nillable="true" ma:displayName="Taxonomy Catch All Column" ma:hidden="true" ma:list="{63fb7565-f063-47ce-b565-817eedadf9ba}" ma:internalName="TaxCatchAll" ma:showField="CatchAllData" ma:web="36b60d6e-0ec5-4ef2-bee0-5287cb60c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5CB1F-8089-431A-8F51-3822EDC53C14}">
  <ds:schemaRefs>
    <ds:schemaRef ds:uri="http://schemas.microsoft.com/sharepoint/v3/contenttype/forms"/>
  </ds:schemaRefs>
</ds:datastoreItem>
</file>

<file path=customXml/itemProps2.xml><?xml version="1.0" encoding="utf-8"?>
<ds:datastoreItem xmlns:ds="http://schemas.openxmlformats.org/officeDocument/2006/customXml" ds:itemID="{8CDFB41E-2132-43FE-A408-20E80BF85C32}">
  <ds:schemaRefs>
    <ds:schemaRef ds:uri="36b60d6e-0ec5-4ef2-bee0-5287cb60c5a7"/>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07a314a2-0820-449d-afef-7fb9bcd5cd06"/>
    <ds:schemaRef ds:uri="http://schemas.microsoft.com/office/2006/metadata/properties"/>
  </ds:schemaRefs>
</ds:datastoreItem>
</file>

<file path=customXml/itemProps3.xml><?xml version="1.0" encoding="utf-8"?>
<ds:datastoreItem xmlns:ds="http://schemas.openxmlformats.org/officeDocument/2006/customXml" ds:itemID="{8CD51AEC-F1A5-43EC-BF52-796CBCF67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314a2-0820-449d-afef-7fb9bcd5cd06"/>
    <ds:schemaRef ds:uri="36b60d6e-0ec5-4ef2-bee0-5287cb60c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Canovi</dc:creator>
  <cp:keywords/>
  <dc:description/>
  <cp:lastModifiedBy>Núria Radó</cp:lastModifiedBy>
  <cp:revision>33</cp:revision>
  <dcterms:created xsi:type="dcterms:W3CDTF">2024-10-14T14:33:00Z</dcterms:created>
  <dcterms:modified xsi:type="dcterms:W3CDTF">2026-04-08T11:13:00Z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0x0101002079001B2D49DA4EB6E1907AB48B8EA5</vt:lpwstr>
  </property>
  <property fmtid="{D5CDD505-2E9C-101B-9397-08002B2CF9AE}" pid="3" name="MediaServiceImageTags">
    <vt:lpwstr/>
  </property>
</Properties>
</file>